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BEIJING NORMAL UNIVERSITY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Business School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Advanced Microeconomic Theory II Spring 2013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Instructor: Dr. Haigang Wang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haigangw@gmail.com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Lectures: Wednesday, 6:00-9:00pm, Rm. 107, #2 Building.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Office hours: TBA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TA: TBA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Description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: This is a course on uncertainty, game theory and information in economics.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We begin with a brief review of the von Neumann-Morgenstern theory of individual choice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under uncertainty. The larger part of the course focuses on game theory and the (strategic)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interaction of asymmetrically informed agents. Thus, we cover game theory and classic topics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such as adverse selection and its remedies, namely signaling and screening. We also examine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situations in which one party can alter the rules of the game and thereby manipulate other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agents’ incentives and ultimately the final outcome.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Two required textbooks will be the main reference for the course, but they will be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supplemented with additional readings. We will read many of the classic papers as well as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several new contributions.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Textbooks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: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Required textbooks: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1) Mas-Colell, Whinston, and Green (MWG), Microeconomic Theory, Oxford University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Press, 1995.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2) Martin Osborne (OB), An Introduction to Game Theory, Oxford University Press, 2004.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Supplementary textbooks: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1) Martin Osborne and Ariel Rubinstein (OR), A Course in Game Theory, MIT Press, 1994.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(On-line full text version can be found at </w:t>
      </w:r>
      <w:r>
        <w:rPr>
          <w:rFonts w:ascii="Times New Roman" w:hAnsi="Times New Roman" w:cs="Times New Roman"/>
          <w:color w:val="00339B"/>
          <w:kern w:val="0"/>
          <w:sz w:val="24"/>
          <w:szCs w:val="24"/>
        </w:rPr>
        <w:t xml:space="preserve">http://theory.economics.utoronto.ca/books/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)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2) Drew Fudenberg and Jean Tirole (FT), Game Theory, MIT Press, 1991.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Additionally, two books at undergraduate level are also helpful: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1) Robert Gibbons, Game Theory for Applied Economist, Princeton University Press 1992.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2) Ines Macho-Stadler and David Perez-Castrillo, An Introduction to The Economics of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lastRenderedPageBreak/>
        <w:t>Information, Oxford University 1995.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Requirements: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Five Assignments, 4% each.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One Midterms, 20%. ( Date TBA).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Final exam, 40%. ( Date TBA).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Course Outline: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The following course outline is tentative and may be modified. Only readings from the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textbooks are listed. Journal articles will be added as the term progresses.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Part I: Choice under Uncertainty; Comparing distributions.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MWG, chapter 6.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Part II: Game Theory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MWG, chapters 7-9.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OB, chapters 2-7, 9-10.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OR, chapters 11,12.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FT, chapter 8.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Gibbons, chapter 4.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Part III: Adverse Selection, Signaling, Screening;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MWG, chapter 13.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Journal readings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Part IV: Principal-agent models.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MWG, chapter 14.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Journal readings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Part V: Mechanism design and implementation.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Background reading in social choice/welfare economics: MWG, chapters 21, 22.</w:t>
      </w:r>
    </w:p>
    <w:p w:rsidR="005C2878" w:rsidRDefault="005C2878" w:rsidP="005C287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MWG, chapter 23.</w:t>
      </w:r>
    </w:p>
    <w:p w:rsidR="00961801" w:rsidRDefault="005C2878" w:rsidP="005C2878"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Journal readings</w:t>
      </w:r>
    </w:p>
    <w:sectPr w:rsidR="00961801" w:rsidSect="00A31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12E" w:rsidRDefault="0068112E" w:rsidP="005C2878">
      <w:r>
        <w:separator/>
      </w:r>
    </w:p>
  </w:endnote>
  <w:endnote w:type="continuationSeparator" w:id="0">
    <w:p w:rsidR="0068112E" w:rsidRDefault="0068112E" w:rsidP="005C2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12E" w:rsidRDefault="0068112E" w:rsidP="005C2878">
      <w:r>
        <w:separator/>
      </w:r>
    </w:p>
  </w:footnote>
  <w:footnote w:type="continuationSeparator" w:id="0">
    <w:p w:rsidR="0068112E" w:rsidRDefault="0068112E" w:rsidP="005C28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878"/>
    <w:rsid w:val="003709C0"/>
    <w:rsid w:val="005C2878"/>
    <w:rsid w:val="0068112E"/>
    <w:rsid w:val="00A313C4"/>
    <w:rsid w:val="00EF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2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28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2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28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2176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2013-02-28T02:55:00Z</dcterms:created>
  <dcterms:modified xsi:type="dcterms:W3CDTF">2013-02-28T02:55:00Z</dcterms:modified>
</cp:coreProperties>
</file>