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3C1B2D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AE7445">
        <w:rPr>
          <w:rFonts w:hint="eastAsia"/>
          <w:b/>
          <w:sz w:val="30"/>
          <w:szCs w:val="30"/>
        </w:rPr>
        <w:t>十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973A37">
        <w:rPr>
          <w:b/>
          <w:sz w:val="30"/>
          <w:szCs w:val="30"/>
        </w:rPr>
        <w:t>3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5735E2">
        <w:rPr>
          <w:rFonts w:asciiTheme="minorEastAsia" w:hAnsiTheme="minorEastAsia" w:hint="eastAsia"/>
          <w:sz w:val="24"/>
          <w:szCs w:val="24"/>
        </w:rPr>
        <w:t>202</w:t>
      </w:r>
      <w:r w:rsidR="00AE7445">
        <w:rPr>
          <w:rFonts w:asciiTheme="minorEastAsia" w:hAnsiTheme="minorEastAsia"/>
          <w:sz w:val="24"/>
          <w:szCs w:val="24"/>
        </w:rPr>
        <w:t>4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5735E2">
        <w:rPr>
          <w:rFonts w:asciiTheme="minorEastAsia" w:hAnsiTheme="minorEastAsia" w:hint="eastAsia"/>
          <w:sz w:val="24"/>
          <w:szCs w:val="24"/>
        </w:rPr>
        <w:t xml:space="preserve"> </w:t>
      </w:r>
      <w:r w:rsidR="005735E2">
        <w:rPr>
          <w:rFonts w:asciiTheme="minorEastAsia" w:hAnsiTheme="minorEastAsia"/>
          <w:sz w:val="24"/>
          <w:szCs w:val="24"/>
        </w:rPr>
        <w:t>1</w:t>
      </w:r>
      <w:r w:rsidR="00AE7445">
        <w:rPr>
          <w:rFonts w:asciiTheme="minorEastAsia" w:hAnsiTheme="minorEastAsia"/>
          <w:sz w:val="24"/>
          <w:szCs w:val="24"/>
        </w:rPr>
        <w:t>6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AE7445">
        <w:rPr>
          <w:rFonts w:asciiTheme="minorEastAsia" w:hAnsiTheme="minorEastAsia"/>
          <w:sz w:val="24"/>
          <w:szCs w:val="24"/>
        </w:rPr>
        <w:t>9</w:t>
      </w:r>
      <w:r w:rsidR="00E02BEB">
        <w:rPr>
          <w:rFonts w:asciiTheme="minorEastAsia" w:hAnsiTheme="minorEastAsia" w:hint="eastAsia"/>
          <w:sz w:val="24"/>
          <w:szCs w:val="24"/>
        </w:rPr>
        <w:t>:</w:t>
      </w:r>
      <w:r w:rsidR="00AE7445">
        <w:rPr>
          <w:rFonts w:asciiTheme="minorEastAsia" w:hAnsiTheme="minorEastAsia"/>
          <w:sz w:val="24"/>
          <w:szCs w:val="24"/>
        </w:rPr>
        <w:t>0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>
        <w:rPr>
          <w:rFonts w:asciiTheme="minorEastAsia" w:hAnsiTheme="minorEastAsia" w:hint="eastAsia"/>
          <w:sz w:val="24"/>
          <w:szCs w:val="24"/>
        </w:rPr>
        <w:t>后主楼</w:t>
      </w:r>
      <w:r w:rsidR="00202C72">
        <w:rPr>
          <w:rFonts w:asciiTheme="minorEastAsia" w:hAnsiTheme="minorEastAsia"/>
          <w:sz w:val="24"/>
          <w:szCs w:val="24"/>
        </w:rPr>
        <w:t>1722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053"/>
        <w:gridCol w:w="5558"/>
        <w:gridCol w:w="963"/>
      </w:tblGrid>
      <w:tr w:rsidR="0094439B" w:rsidRPr="00477779" w:rsidTr="005624C0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558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963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891478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7F7AB3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祝琦玥</w:t>
            </w:r>
          </w:p>
          <w:p w:rsidR="00891478" w:rsidRDefault="00891478" w:rsidP="007F7AB3">
            <w:pPr>
              <w:widowControl/>
              <w:rPr>
                <w:rFonts w:ascii="等线" w:eastAsia="等线" w:hAnsi="等线"/>
                <w:color w:val="000000"/>
                <w:sz w:val="22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Pr="00B707BE" w:rsidRDefault="00B707BE" w:rsidP="00B707BE">
            <w:pPr>
              <w:widowControl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绿色金融能发挥碳减排效应吗？——基于全国</w:t>
            </w:r>
            <w:r>
              <w:rPr>
                <w:rFonts w:hint="eastAsia"/>
                <w:color w:val="000000"/>
                <w:sz w:val="22"/>
              </w:rPr>
              <w:t>228</w:t>
            </w:r>
            <w:r>
              <w:rPr>
                <w:rFonts w:hint="eastAsia"/>
                <w:color w:val="000000"/>
                <w:sz w:val="22"/>
              </w:rPr>
              <w:t>个地级市的经验证据</w:t>
            </w:r>
          </w:p>
        </w:tc>
        <w:tc>
          <w:tcPr>
            <w:tcW w:w="963" w:type="dxa"/>
          </w:tcPr>
          <w:p w:rsidR="00891478" w:rsidRPr="002B7673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826323">
        <w:trPr>
          <w:trHeight w:val="804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7F7AB3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匡诗怡</w:t>
            </w:r>
          </w:p>
          <w:p w:rsidR="00891478" w:rsidRPr="00AE7445" w:rsidRDefault="00891478" w:rsidP="007F7AB3">
            <w:pPr>
              <w:widowControl/>
              <w:rPr>
                <w:color w:val="000000"/>
                <w:sz w:val="22"/>
              </w:rPr>
            </w:pP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Pr="00202C72" w:rsidRDefault="00202C72" w:rsidP="00B707BE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环境规制、地方环境治理与企业环保行为</w:t>
            </w:r>
            <w:r>
              <w:rPr>
                <w:rFonts w:hint="eastAsia"/>
                <w:color w:val="000000"/>
                <w:sz w:val="22"/>
              </w:rPr>
              <w:br/>
            </w:r>
            <w:r>
              <w:rPr>
                <w:rFonts w:hint="eastAsia"/>
                <w:color w:val="000000"/>
                <w:sz w:val="22"/>
              </w:rPr>
              <w:t>——基于重污染行业重点排污单位名录管理政策的准自然实验</w:t>
            </w:r>
          </w:p>
        </w:tc>
        <w:tc>
          <w:tcPr>
            <w:tcW w:w="963" w:type="dxa"/>
          </w:tcPr>
          <w:p w:rsidR="00891478" w:rsidRPr="002B7673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7F7AB3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戴郡</w:t>
            </w:r>
            <w:r w:rsidR="007F7AB3"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高佳美</w:t>
            </w:r>
            <w:r w:rsidR="007F7AB3"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贾骏硕</w:t>
            </w:r>
            <w:r w:rsidR="007F7AB3"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喻秋璇</w:t>
            </w:r>
          </w:p>
          <w:p w:rsidR="00891478" w:rsidRPr="00202C72" w:rsidRDefault="00891478" w:rsidP="007F7AB3">
            <w:pPr>
              <w:widowControl/>
              <w:rPr>
                <w:rFonts w:ascii="等线" w:eastAsia="等线" w:hAnsi="等线"/>
                <w:color w:val="000000"/>
                <w:sz w:val="22"/>
              </w:rPr>
            </w:pP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Pr="00202C72" w:rsidRDefault="00202C72" w:rsidP="00B707BE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绿色信贷对于微观企业</w:t>
            </w:r>
            <w:bookmarkStart w:id="0" w:name="_GoBack"/>
            <w:bookmarkEnd w:id="0"/>
            <w:r>
              <w:rPr>
                <w:rFonts w:hint="eastAsia"/>
                <w:color w:val="000000"/>
                <w:sz w:val="22"/>
              </w:rPr>
              <w:t>碳排放的影响机制的研究——基于双重差分模型的实证分析</w:t>
            </w:r>
          </w:p>
        </w:tc>
        <w:tc>
          <w:tcPr>
            <w:tcW w:w="963" w:type="dxa"/>
          </w:tcPr>
          <w:p w:rsidR="00891478" w:rsidRPr="00F67C08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202C72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202C72" w:rsidRPr="00477779" w:rsidRDefault="00973A37" w:rsidP="00202C7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7F7AB3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马昕悦、卢祖玲、郑子菲</w:t>
            </w: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B707BE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工业数字化发展对绿色转型的影响——基于工业互联网平台的研究</w:t>
            </w:r>
          </w:p>
        </w:tc>
        <w:tc>
          <w:tcPr>
            <w:tcW w:w="963" w:type="dxa"/>
          </w:tcPr>
          <w:p w:rsidR="00202C72" w:rsidRPr="00F67C08" w:rsidRDefault="00202C72" w:rsidP="00202C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02C72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202C72" w:rsidRPr="00477779" w:rsidRDefault="00973A37" w:rsidP="00202C7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7F7AB3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闫美如</w:t>
            </w: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B707B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环境质量不平等对居民幸福感的影响——基于</w:t>
            </w:r>
            <w:r>
              <w:rPr>
                <w:rFonts w:hint="eastAsia"/>
                <w:color w:val="000000"/>
                <w:sz w:val="22"/>
              </w:rPr>
              <w:t>CGSS</w:t>
            </w:r>
            <w:r>
              <w:rPr>
                <w:rFonts w:hint="eastAsia"/>
                <w:color w:val="000000"/>
                <w:sz w:val="22"/>
              </w:rPr>
              <w:t>微观数据的实证研究</w:t>
            </w:r>
          </w:p>
        </w:tc>
        <w:tc>
          <w:tcPr>
            <w:tcW w:w="963" w:type="dxa"/>
          </w:tcPr>
          <w:p w:rsidR="00202C72" w:rsidRPr="00F67C08" w:rsidRDefault="00202C72" w:rsidP="00202C7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202C72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202C72" w:rsidRPr="00477779" w:rsidRDefault="00973A37" w:rsidP="00202C7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7F7AB3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高翔宇</w:t>
            </w:r>
            <w:r w:rsidR="007F7AB3"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李欣怡</w:t>
            </w: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C72" w:rsidRDefault="00202C72" w:rsidP="00B707B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资质认定提高企业创新质量了吗？——基于专精特新“小巨人”企业认定政策的研究</w:t>
            </w:r>
          </w:p>
        </w:tc>
        <w:tc>
          <w:tcPr>
            <w:tcW w:w="963" w:type="dxa"/>
          </w:tcPr>
          <w:p w:rsidR="00202C72" w:rsidRPr="00F67C08" w:rsidRDefault="00202C72" w:rsidP="00202C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B2D" w:rsidRDefault="003C1B2D" w:rsidP="007A3A5D">
      <w:r>
        <w:separator/>
      </w:r>
    </w:p>
  </w:endnote>
  <w:endnote w:type="continuationSeparator" w:id="0">
    <w:p w:rsidR="003C1B2D" w:rsidRDefault="003C1B2D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B2D" w:rsidRDefault="003C1B2D" w:rsidP="007A3A5D">
      <w:r>
        <w:separator/>
      </w:r>
    </w:p>
  </w:footnote>
  <w:footnote w:type="continuationSeparator" w:id="0">
    <w:p w:rsidR="003C1B2D" w:rsidRDefault="003C1B2D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2C72"/>
    <w:rsid w:val="00204C35"/>
    <w:rsid w:val="0020521C"/>
    <w:rsid w:val="00225549"/>
    <w:rsid w:val="00253ADF"/>
    <w:rsid w:val="002767A5"/>
    <w:rsid w:val="00295D68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854E2"/>
    <w:rsid w:val="0039012C"/>
    <w:rsid w:val="003937F9"/>
    <w:rsid w:val="003A684E"/>
    <w:rsid w:val="003C1B2D"/>
    <w:rsid w:val="003D6FE1"/>
    <w:rsid w:val="003E5B0C"/>
    <w:rsid w:val="003F5963"/>
    <w:rsid w:val="004000ED"/>
    <w:rsid w:val="004016D4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624C0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7F7AB3"/>
    <w:rsid w:val="00801A45"/>
    <w:rsid w:val="008103AE"/>
    <w:rsid w:val="00814653"/>
    <w:rsid w:val="00816FEB"/>
    <w:rsid w:val="00826323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3A37"/>
    <w:rsid w:val="00975BBC"/>
    <w:rsid w:val="00990159"/>
    <w:rsid w:val="00993D1D"/>
    <w:rsid w:val="009B114B"/>
    <w:rsid w:val="009B2647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E1A1C"/>
    <w:rsid w:val="00AE7445"/>
    <w:rsid w:val="00AF3A58"/>
    <w:rsid w:val="00B00143"/>
    <w:rsid w:val="00B37B7A"/>
    <w:rsid w:val="00B707BE"/>
    <w:rsid w:val="00B75F08"/>
    <w:rsid w:val="00B760F9"/>
    <w:rsid w:val="00B91E73"/>
    <w:rsid w:val="00BA0975"/>
    <w:rsid w:val="00BB6F72"/>
    <w:rsid w:val="00BD42A2"/>
    <w:rsid w:val="00BD4FA5"/>
    <w:rsid w:val="00BD51FB"/>
    <w:rsid w:val="00BD7FA3"/>
    <w:rsid w:val="00C06847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641A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0EDBA1D8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75</Words>
  <Characters>431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67</cp:revision>
  <cp:lastPrinted>2019-06-28T04:25:00Z</cp:lastPrinted>
  <dcterms:created xsi:type="dcterms:W3CDTF">2017-05-17T02:09:00Z</dcterms:created>
  <dcterms:modified xsi:type="dcterms:W3CDTF">2024-06-11T08:42:00Z</dcterms:modified>
</cp:coreProperties>
</file>